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ANGLIAN LEARNING CHESS ACADEMY</w:t>
      </w:r>
    </w:p>
    <w:p>
      <w:pPr>
        <w:pStyle w:val="NoSpacing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Under 16 Junior Chess Tournament</w:t>
      </w:r>
    </w:p>
    <w:p>
      <w:pPr>
        <w:pStyle w:val="NoSpacing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Saturday 7 February 2026</w:t>
      </w:r>
    </w:p>
    <w:p>
      <w:pPr>
        <w:pStyle w:val="NoSpacing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</w:r>
    </w:p>
    <w:p>
      <w:pPr>
        <w:pStyle w:val="NoSpacing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Venue: </w:t>
      </w:r>
      <w:r>
        <w:rPr>
          <w:sz w:val="28"/>
          <w:szCs w:val="28"/>
          <w:lang w:val="en-US"/>
        </w:rPr>
        <w:t>Henry Morris Hall, Sawston College, New Road, Sawston, CB22 3BP.</w:t>
      </w:r>
    </w:p>
    <w:p>
      <w:pPr>
        <w:pStyle w:val="NoSpacing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Tournaments: </w:t>
      </w:r>
      <w:r>
        <w:rPr>
          <w:sz w:val="28"/>
          <w:szCs w:val="28"/>
          <w:lang w:val="en-US"/>
        </w:rPr>
        <w:t>Open, Under 1250 rating</w:t>
      </w:r>
      <w:r>
        <w:rPr>
          <w:b/>
          <w:bCs/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Under 1000 rating/unrated.</w:t>
      </w:r>
    </w:p>
    <w:p>
      <w:pPr>
        <w:pStyle w:val="NoSpacing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Timing: </w:t>
      </w:r>
      <w:r>
        <w:rPr>
          <w:sz w:val="28"/>
          <w:szCs w:val="28"/>
          <w:lang w:val="en-US"/>
        </w:rPr>
        <w:t>Doors open 9.30am, round 1 10.00am, round 2 11.15am,</w:t>
      </w:r>
      <w:r>
        <w:rPr>
          <w:sz w:val="32"/>
          <w:szCs w:val="32"/>
          <w:lang w:val="en-US"/>
        </w:rPr>
        <w:t xml:space="preserve"> </w:t>
      </w:r>
      <w:r>
        <w:rPr>
          <w:sz w:val="28"/>
          <w:szCs w:val="28"/>
          <w:lang w:val="en-US"/>
        </w:rPr>
        <w:t>round 3 12.30pm, round 4 1.40pm, round 5 2.50pm. Prizegiving 3.50pm. Finish 4pm.</w:t>
      </w:r>
    </w:p>
    <w:p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Competitors should be under 16 on 1 September 2025 in order to compete. The tournaments this year are organized by ECF rating rather than age group. Players without a rating should normally enter the U1000 tournament. Players may enter a higher tournament than that indicated by their rating if they wish.  All games will be rated by the ECF.</w:t>
      </w:r>
    </w:p>
    <w:p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Entry is free of charge and open to all juniors.  Momento trophies will be given as prizes.  The time limit is 20 minutes per game plus a ten second increment per move.  </w:t>
      </w:r>
      <w:r>
        <w:rPr>
          <w:b/>
          <w:bCs/>
          <w:sz w:val="28"/>
          <w:szCs w:val="28"/>
          <w:lang w:val="en-US"/>
        </w:rPr>
        <w:t xml:space="preserve">To enter you must be a Junior Gold member of the English Chess Federation.  </w:t>
      </w:r>
      <w:r>
        <w:rPr>
          <w:sz w:val="28"/>
          <w:szCs w:val="28"/>
          <w:lang w:val="en-US"/>
        </w:rPr>
        <w:t>To join online go the ECF website and select Membership.  Junior Gold membership is free in the first year.  You will need to quote your membership number on entering.</w:t>
      </w:r>
    </w:p>
    <w:p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Spacing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The closing date for entries is Wednesday 4 February.  </w:t>
      </w:r>
      <w:r>
        <w:rPr>
          <w:sz w:val="28"/>
          <w:szCs w:val="28"/>
          <w:lang w:val="en-US"/>
        </w:rPr>
        <w:t>Entries are limited to 80, and early entry is recommended.  Should you need to withdraw please let Paul Kemp know so the place can be reallocated.</w:t>
      </w:r>
    </w:p>
    <w:p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Entries (which will be acknowledged) should be emailed to the Tournament Director Paul Kemp at </w:t>
      </w:r>
      <w:hyperlink r:id="rId2">
        <w:r>
          <w:rPr>
            <w:rStyle w:val="Hyperlink"/>
            <w:sz w:val="28"/>
            <w:szCs w:val="28"/>
            <w:lang w:val="en-US"/>
          </w:rPr>
          <w:t>paulkemp64@gmail.com</w:t>
        </w:r>
      </w:hyperlink>
      <w:r>
        <w:rPr>
          <w:sz w:val="28"/>
          <w:szCs w:val="28"/>
          <w:lang w:val="en-US"/>
        </w:rPr>
        <w:t xml:space="preserve"> giving the following information:</w:t>
      </w:r>
    </w:p>
    <w:p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*Section entered.</w:t>
      </w:r>
    </w:p>
    <w:p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*Full name, sex and date of birth of child and school/college attended.</w:t>
      </w:r>
    </w:p>
    <w:p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*ECF membership number and ECF rapidplay rating.  If unrated please give an indication of playing strength (eg online rating) if possible.</w:t>
      </w:r>
    </w:p>
    <w:p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*Preferred email address and an emergency phone number.</w:t>
      </w:r>
    </w:p>
    <w:p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 queries please contact Paul Kemp </w:t>
      </w:r>
      <w:hyperlink r:id="rId3">
        <w:r>
          <w:rPr>
            <w:rStyle w:val="Hyperlink"/>
            <w:sz w:val="28"/>
            <w:szCs w:val="28"/>
            <w:lang w:val="en-US"/>
          </w:rPr>
          <w:t>paulkemp64@gmail.com</w:t>
        </w:r>
      </w:hyperlink>
      <w:r>
        <w:rPr>
          <w:sz w:val="28"/>
          <w:szCs w:val="28"/>
          <w:lang w:val="en-US"/>
        </w:rPr>
        <w:t xml:space="preserve"> 01223 872081.</w:t>
      </w:r>
    </w:p>
    <w:p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</w:r>
    </w:p>
    <w:p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</w:r>
    </w:p>
    <w:p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</w:r>
    </w:p>
    <w:p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</w:r>
    </w:p>
    <w:p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</w:r>
    </w:p>
    <w:p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b8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b8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b8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b8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b8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b8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b8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b8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b8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e0b87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fe0b87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fe0b87"/>
    <w:rPr>
      <w:rFonts w:eastAsia="" w:cs="" w:cstheme="majorBidi" w:eastAsiaTheme="majorEastAsia"/>
      <w:color w:themeColor="accent1" w:themeShade="bf" w:val="2E74B5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e0b87"/>
    <w:rPr>
      <w:rFonts w:eastAsia="" w:cs="" w:cstheme="majorBidi" w:eastAsiaTheme="majorEastAsia"/>
      <w:i/>
      <w:iCs/>
      <w:color w:themeColor="accent1" w:themeShade="bf" w:val="2E74B5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e0b87"/>
    <w:rPr>
      <w:rFonts w:eastAsia="" w:cs="" w:cstheme="majorBidi" w:eastAsiaTheme="majorEastAsia"/>
      <w:color w:themeColor="accent1" w:themeShade="bf" w:val="2E74B5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e0b87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e0b87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e0b87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e0b87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fe0b8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e0b8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fe0b8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e0b87"/>
    <w:rPr>
      <w:i/>
      <w:iCs/>
      <w:color w:themeColor="accent1" w:themeShade="bf" w:val="2E74B5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e0b87"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sid w:val="00fe0b87"/>
    <w:rPr>
      <w:b/>
      <w:bCs/>
      <w:smallCaps/>
      <w:color w:themeColor="accent1" w:themeShade="bf" w:val="2E74B5"/>
      <w:spacing w:val="5"/>
    </w:rPr>
  </w:style>
  <w:style w:type="character" w:styleId="Hyperlink">
    <w:name w:val="Hyperlink"/>
    <w:basedOn w:val="DefaultParagraphFont"/>
    <w:uiPriority w:val="99"/>
    <w:unhideWhenUsed/>
    <w:rsid w:val="00af6b7b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f6b7b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fe0b8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b8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b8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e0b8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fe0b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E74B5"/>
    </w:rPr>
  </w:style>
  <w:style w:type="paragraph" w:styleId="NoSpacing">
    <w:name w:val="No Spacing"/>
    <w:uiPriority w:val="1"/>
    <w:qFormat/>
    <w:rsid w:val="00fe0b8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ulkemp64@gmail.com" TargetMode="External"/><Relationship Id="rId3" Type="http://schemas.openxmlformats.org/officeDocument/2006/relationships/hyperlink" Target="mailto:paulkemp64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LibreOffice/25.2.7.2$Windows_X86_64 LibreOffice_project/5cbfd1ab6520636bb5f7b99185aa69bd7456825d</Application>
  <AppVersion>15.0000</AppVersion>
  <Pages>2</Pages>
  <Words>296</Words>
  <Characters>1528</Characters>
  <CharactersWithSpaces>1821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2025-12-14T17:27:00Z</dcterms:created>
  <dc:creator>Paul Kemp</dc:creator>
  <dc:description/>
  <dc:language>en-GB</dc:language>
  <cp:lastModifiedBy>Paul Kemp</cp:lastModifiedBy>
  <dcterms:modified xsi:type="dcterms:W3CDTF">2025-12-15T15:40:00Z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